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6A" w:rsidRPr="00B21F6A" w:rsidRDefault="00B21F6A" w:rsidP="00B2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окружность я влюбился и на ней остановился.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proofErr w:type="gram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площадь</w:t>
      </w:r>
      <w:proofErr w:type="gram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вас </w:t>
      </w:r>
      <w:proofErr w:type="gram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какая</w:t>
      </w:r>
      <w:proofErr w:type="gram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Аксиоматический метод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Аксиомы планиметрии.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Алгоритм Евклида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Арифметика фигур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Бимедианы</w:t>
      </w:r>
      <w:proofErr w:type="spell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четырехугольника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Биссектриса — знакомая и не очень</w:t>
      </w:r>
      <w:proofErr w:type="gram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мире треугольников.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мире фигур</w:t>
      </w:r>
      <w:proofErr w:type="gram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мире четырехугольников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моде — геометрия!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Важнейшая теорема геометрии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Великая и могучая теорема Пифагора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Великие задачи математики. Квадратура круга.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Великие тайны теоремы Пифагора</w:t>
      </w:r>
      <w:proofErr w:type="gram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есь мир как наглядная геометрия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Взгляд на элементарную геометрию.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Вневписанная окружность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Вписанные и описанные многоугольники.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о прямоугольном треугольнике</w:t>
      </w:r>
      <w:proofErr w:type="gram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 о треугольнике.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о циркуле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Вторая средняя линия трапеции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Вывод формул площадей прямоугольника, треугольника и параллелограмма по координатам их вершин.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Выпуклый дельтоид на плоскости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Вычисление длины окружности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Вычисление площади кленового листа.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Вычисление площади фигуры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Гармония золотого сечения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Гексамино</w:t>
      </w:r>
      <w:proofErr w:type="spell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гексатрион</w:t>
      </w:r>
      <w:proofErr w:type="spell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Геометрическая задача Р.С. </w:t>
      </w:r>
      <w:proofErr w:type="spell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Юлмухаметова</w:t>
      </w:r>
      <w:proofErr w:type="spell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Геометрическая иллюзия и обман зрения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Геометрическая иллюстрация средних величин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Геометрическая мозаика.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Геометрическая шпаргалка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аналогии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головоломки.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задачи древних в современном мире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задачи с практическим содержанием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задачи через века и страны.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Геометрические игрушки — </w:t>
      </w:r>
      <w:proofErr w:type="spell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флексагоны</w:t>
      </w:r>
      <w:proofErr w:type="spell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флексоры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конструкторы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кружева.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методы при решении алгебраических задач.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невозможности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неожиданности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парадоксы</w:t>
      </w:r>
    </w:p>
    <w:p w:rsidR="00B21F6A" w:rsidRPr="00B21F6A" w:rsidRDefault="00B21F6A" w:rsidP="00B2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паркеты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ножницы в задачах.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Геометрические построения и их практическое </w:t>
      </w:r>
      <w:proofErr w:type="gram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</w:t>
      </w:r>
      <w:proofErr w:type="gram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Геометрические сказки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сказки по теме "Длина"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фигуры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фигуры в дизайне тротуарной плитки.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фигуры в современном мире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фигуры в теореме Пифагора.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фигуры вокруг нас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Геометрические фракталы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Геометрический орнамент на посуде.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Геометрический словарь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Геометрическое место точек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Геометрическое решение негеометрических задач.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Геометрическое созвездие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9-го класса в ребусах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Геометрия Лобачевского. </w:t>
      </w:r>
      <w:proofErr w:type="gram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прямой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Геометрический орнамент древних арабов и его современное прочтение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в архитектуре зданий и сооружений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в геодезии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в живописи, скульптуре и архитектуре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в зимних олимпийских видах спорта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в красоте орнаментов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в моде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в народном творчестве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и искусство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и криптография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и характер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измерений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измерительных приборов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красоты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на</w:t>
      </w:r>
      <w:proofErr w:type="gram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бумаге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на клетчатой бумаге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на плоскости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окружности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параллелограмма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танца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 треугольника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Геометрия. Замечательные теоремы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"Дважды биссектриса" треугольника</w:t>
      </w:r>
      <w:proofErr w:type="gram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 замечательные теоремы планиметрии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Движение геометрических фигур на плоскости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Движения на плоскости и их применение к геометрическим построениям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Декартов лист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Декартова система координат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Декартова система координат на плоскости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Деление окружности на равные части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Деление отрезка на равные части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Деление стороны квадрата в заданном отношении путем складывания.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Длина и ее измерение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Длина окружности и площадь круга.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Доказательства теоремы Пифагора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Доказательство теоремы </w:t>
      </w:r>
      <w:proofErr w:type="spell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Морлея</w:t>
      </w:r>
      <w:proofErr w:type="spell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прямоугольного треугольника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Доказательство теоремы </w:t>
      </w:r>
      <w:proofErr w:type="spell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Морлея</w:t>
      </w:r>
      <w:proofErr w:type="spell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равнобедренного треугольника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Доказательство теоремы Наполеона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Дополнительные свойства параллелограмма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Евклидова и неевклидова геометрия. Пятый постулат Евклида</w:t>
      </w:r>
      <w:proofErr w:type="gram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 одно свойство трисектрис треугольника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количества отрезков от числа точек, отмеченных на прямой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Зависимость числа диагоналей многоугольника от количества его вершин.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Загадки круга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Загадки треугольника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Загадочная и уникальная геометрия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Загадочный эллипс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Задача построения середины отрезка, заданного своими концами, с помощью различных инструментов.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 на построение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 на построение одной линейкой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 на построение с помощью циркуля и линейки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 по геометрии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Замечательные кривые в начертательной геометрии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Замечательные теоремы планиметрии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Замечательные точки и линии треугольника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Занимательная геометрия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Занимательное и познавательное путешествие в страну "Геометрия"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Занимательные задачи по геометрии и черчению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Затейные задачи (геометрические задачи, головоломки со спичками)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Геометрическая вероятность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Знаменитые задачи древности.</w:t>
      </w:r>
      <w:proofErr w:type="gram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Трисекция угла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Золотое сечение в геометрии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Золотой треугольник в задачах</w:t>
      </w:r>
      <w:proofErr w:type="gram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 истории возникновения площадей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истории возникновения тригонометрических терминов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истории теоремы Пифагора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Изопериметрическая теорема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способа замощения плоскости равносторонними пятиугольниками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Инверсия как симметрия относительно окружности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геометрии при решении некоторых типов тригонометрических задач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плоских моделей при изучении темы "Площадь"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Исследование влияния радиуса окружности на длину окружности и площадь круга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Исследование свойств многоугольников</w:t>
      </w:r>
    </w:p>
    <w:p w:rsidR="008E69F7" w:rsidRDefault="00B21F6A" w:rsidP="00B21F6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Измерение высоты здания необычным способом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Измерение высоты предмета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Измерение длины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Измерение больших расстояний. Триангуляция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Измерения на местности в истории нашего края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Измерительные приборы — наши помощники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Измерительные работы на местности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Изображение точек на координатной плоскости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Исследование симметрии в природе</w:t>
      </w:r>
      <w:proofErr w:type="gram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 найти площадь лунки?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Квадрат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Квадрат</w:t>
      </w:r>
      <w:proofErr w:type="spellEnd"/>
      <w:proofErr w:type="gram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Пирсона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"Квадрат Пифагора" в моей жизни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Квадратное колесо — правда или миф?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Квадратура круга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Ключевые задачи в обучении геометрии 7-го класса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Колесо геометрии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Комплексные числа в задачах по геометрии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Квадратное колесо — правда или миф?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Магические квадраты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Медиана и биссектриса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Медианы треугольника и площади фигур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Метрическая система мер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Метрические теоремы планиметрии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Мистика треугольника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Многоликая симметрия в окружающем нас мире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Многообразие круга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Многоугольники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Многоугольники</w:t>
      </w:r>
      <w:proofErr w:type="spellEnd"/>
      <w:proofErr w:type="gram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Виды многоугольников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Набор задач на вычисление площадей фигур для учащихся 5-го и 6-го классов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 геометрических фигур в фамилиях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Нахождение площади плоских фигур через площадь прямоугольника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Начальные геометрические сведения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Небесная геометрия. Геометрия снежинок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Невозможные фигуры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Неевклидова геометрия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Неизвестное об известном треугольнике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Неизвестные страницы теоремы Пифагора</w:t>
      </w:r>
      <w:proofErr w:type="gramStart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екоторые задачи на построение параллелограмма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Несколько доказательств теоремы Пифагора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Несколько подходов к решению геометрических задач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Несколько способов решения одной геометрической задачи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Несколько способов решения планиметрической задачи</w:t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Новые признаки равенства треугольников.</w:t>
      </w:r>
    </w:p>
    <w:p w:rsid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Треугольники</w:t>
      </w:r>
      <w:proofErr w:type="gramStart"/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</w:t>
      </w:r>
      <w:proofErr w:type="gramEnd"/>
      <w:r w:rsidRPr="00B21F6A">
        <w:rPr>
          <w:rFonts w:ascii="Times New Roman" w:hAnsi="Times New Roman" w:cs="Times New Roman"/>
          <w:color w:val="000000"/>
          <w:shd w:val="clear" w:color="auto" w:fill="FFFFFF"/>
        </w:rPr>
        <w:t xml:space="preserve"> координатах с улыбкой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 некоторых замечательных теоремах геометрии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 средней линии трапеции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 теореме Пифагора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Обобщение формулы радиуса описанной около прямоугольного треугольника окружности на многомерный случай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Обобщение формулы радиуса описанной около прямоугольного треугольника окружности на трехмерный случай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Обобщения задачи о наименьшей сумме расстояний от двух точек до прямой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Окружность в Декартовой системе координат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Окружность девяти точек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Окружность и круг вокруг нас.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Определение расстояния до объекта. Дальномер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Определение центра тяжести математическими средствами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Оригами и геометрия</w:t>
      </w:r>
      <w:r w:rsidRPr="00B21F6A">
        <w:rPr>
          <w:rFonts w:ascii="Times New Roman" w:hAnsi="Times New Roman" w:cs="Times New Roman"/>
          <w:color w:val="000000"/>
        </w:rPr>
        <w:br/>
      </w:r>
      <w:proofErr w:type="spellStart"/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Ортотреугольник</w:t>
      </w:r>
      <w:proofErr w:type="spellEnd"/>
      <w:r w:rsidRPr="00B21F6A">
        <w:rPr>
          <w:rFonts w:ascii="Times New Roman" w:hAnsi="Times New Roman" w:cs="Times New Roman"/>
          <w:color w:val="000000"/>
          <w:shd w:val="clear" w:color="auto" w:fill="FFFFFF"/>
        </w:rPr>
        <w:t xml:space="preserve"> и его свойства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Особенности построения на клетчатой бумаге</w:t>
      </w:r>
      <w:proofErr w:type="gramStart"/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</w:t>
      </w:r>
      <w:proofErr w:type="gramEnd"/>
      <w:r w:rsidRPr="00B21F6A">
        <w:rPr>
          <w:rFonts w:ascii="Times New Roman" w:hAnsi="Times New Roman" w:cs="Times New Roman"/>
          <w:color w:val="000000"/>
          <w:shd w:val="clear" w:color="auto" w:fill="FFFFFF"/>
        </w:rPr>
        <w:t>т отрезка до вектора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От параллелограмма до золотого сечения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Открываем неевклидову геометрию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Отрезки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Параллелограмм и трапеция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Параллелограмм и конструирование одежды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Параллельные прямые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Параллельный перенос и поворот.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Паркеты и орнаменты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Паркеты на плоскости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 xml:space="preserve">Паркеты, мозаика и математический мир </w:t>
      </w:r>
      <w:proofErr w:type="spellStart"/>
      <w:r w:rsidRPr="00B21F6A">
        <w:rPr>
          <w:rFonts w:ascii="Times New Roman" w:hAnsi="Times New Roman" w:cs="Times New Roman"/>
          <w:color w:val="000000"/>
          <w:shd w:val="clear" w:color="auto" w:fill="FFFFFF"/>
        </w:rPr>
        <w:t>Мариуса</w:t>
      </w:r>
      <w:proofErr w:type="spellEnd"/>
      <w:r w:rsidRPr="00B21F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21F6A">
        <w:rPr>
          <w:rFonts w:ascii="Times New Roman" w:hAnsi="Times New Roman" w:cs="Times New Roman"/>
          <w:color w:val="000000"/>
          <w:shd w:val="clear" w:color="auto" w:fill="FFFFFF"/>
        </w:rPr>
        <w:t>Эшера</w:t>
      </w:r>
      <w:proofErr w:type="spellEnd"/>
      <w:r w:rsidRPr="00B21F6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 xml:space="preserve">Паркеты: правильные, полуправильные. </w:t>
      </w:r>
      <w:proofErr w:type="spellStart"/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Пародокс</w:t>
      </w:r>
      <w:proofErr w:type="spellEnd"/>
      <w:r w:rsidRPr="00B21F6A">
        <w:rPr>
          <w:rFonts w:ascii="Times New Roman" w:hAnsi="Times New Roman" w:cs="Times New Roman"/>
          <w:color w:val="000000"/>
          <w:shd w:val="clear" w:color="auto" w:fill="FFFFFF"/>
        </w:rPr>
        <w:t xml:space="preserve"> М.К. </w:t>
      </w:r>
      <w:proofErr w:type="spellStart"/>
      <w:r w:rsidRPr="00B21F6A">
        <w:rPr>
          <w:rFonts w:ascii="Times New Roman" w:hAnsi="Times New Roman" w:cs="Times New Roman"/>
          <w:color w:val="000000"/>
          <w:shd w:val="clear" w:color="auto" w:fill="FFFFFF"/>
        </w:rPr>
        <w:t>Эшера</w:t>
      </w:r>
      <w:proofErr w:type="spellEnd"/>
      <w:r w:rsidRPr="00B21F6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 xml:space="preserve">Периметр и площадь </w:t>
      </w:r>
      <w:proofErr w:type="gramStart"/>
      <w:r w:rsidRPr="00B21F6A">
        <w:rPr>
          <w:rFonts w:ascii="Times New Roman" w:hAnsi="Times New Roman" w:cs="Times New Roman"/>
          <w:color w:val="000000"/>
          <w:shd w:val="clear" w:color="auto" w:fill="FFFFFF"/>
        </w:rPr>
        <w:t>многоугольников</w:t>
      </w:r>
      <w:proofErr w:type="gramEnd"/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Пифагоровы штаны. Во все ли стороны равны?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Площади "составленных" фигур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Площади геометрических углов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Площади многоугольников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Площадь ортогональной проекции многоугольника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Площадь прямоугольника, единицы измерения площадей.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Площадь трапеции</w:t>
      </w:r>
      <w:proofErr w:type="gramStart"/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 следам теоремы Пифагора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Повторяем главу "Треугольники"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Подобные треугольники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Подобие в жизни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Подобие треугольников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Подобие треугольников в решении задач и доказательстве теорем.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 xml:space="preserve">Поговорим </w:t>
      </w:r>
      <w:proofErr w:type="gramStart"/>
      <w:r w:rsidRPr="00B21F6A">
        <w:rPr>
          <w:rFonts w:ascii="Times New Roman" w:hAnsi="Times New Roman" w:cs="Times New Roman"/>
          <w:color w:val="000000"/>
          <w:shd w:val="clear" w:color="auto" w:fill="FFFFFF"/>
        </w:rPr>
        <w:t>о ромбе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Поиск угла в геометрических задачах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Полезная геометрия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Построение острых углов на клетчатой бумаге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Построение линий в полярной системе координат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Построение правильных многоугольников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Построение правильных многоугольников с помощью</w:t>
      </w:r>
      <w:proofErr w:type="gramEnd"/>
      <w:r w:rsidRPr="00B21F6A">
        <w:rPr>
          <w:rFonts w:ascii="Times New Roman" w:hAnsi="Times New Roman" w:cs="Times New Roman"/>
          <w:color w:val="000000"/>
          <w:shd w:val="clear" w:color="auto" w:fill="FFFFFF"/>
        </w:rPr>
        <w:t xml:space="preserve"> линейки и циркуля.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 xml:space="preserve">Построение циркулем и линейкой </w:t>
      </w:r>
      <w:proofErr w:type="gramStart"/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правильных</w:t>
      </w:r>
      <w:proofErr w:type="gramEnd"/>
      <w:r w:rsidRPr="00B21F6A">
        <w:rPr>
          <w:rFonts w:ascii="Times New Roman" w:hAnsi="Times New Roman" w:cs="Times New Roman"/>
          <w:color w:val="000000"/>
          <w:shd w:val="clear" w:color="auto" w:fill="FFFFFF"/>
        </w:rPr>
        <w:t xml:space="preserve"> n-угольников.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Правильные многоугольники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Практическая геометрия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Практическая направленность в изучении геометрии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Практические приложения параллелограмма и его видов</w:t>
      </w:r>
      <w:r w:rsidRPr="00B21F6A">
        <w:rPr>
          <w:rFonts w:ascii="Times New Roman" w:hAnsi="Times New Roman" w:cs="Times New Roman"/>
          <w:color w:val="000000"/>
        </w:rPr>
        <w:br/>
      </w: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Практическое применение геометрии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Практическое применение признаков равенства треугольников.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Практическое применение теоремы Пифагора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Превращение квадрата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Преобразование Наполеона многоугольников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Преобразование Наполеона четырехугольников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Приближенное построение правильных многоугольников.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Признаки параллелограмма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Признаки подобия многоугольников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Признаки подобия треугольников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Признаки равенства треугольников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Признаки равенства четырёхугольников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 xml:space="preserve">Применение теорем </w:t>
      </w:r>
      <w:proofErr w:type="spellStart"/>
      <w:r w:rsidRPr="00B21F6A">
        <w:rPr>
          <w:rFonts w:ascii="Times New Roman" w:hAnsi="Times New Roman" w:cs="Times New Roman"/>
          <w:color w:val="000000"/>
          <w:shd w:val="clear" w:color="auto" w:fill="FFFFFF"/>
        </w:rPr>
        <w:t>Чевы</w:t>
      </w:r>
      <w:proofErr w:type="spellEnd"/>
      <w:r w:rsidRPr="00B21F6A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proofErr w:type="spellStart"/>
      <w:r w:rsidRPr="00B21F6A">
        <w:rPr>
          <w:rFonts w:ascii="Times New Roman" w:hAnsi="Times New Roman" w:cs="Times New Roman"/>
          <w:color w:val="000000"/>
          <w:shd w:val="clear" w:color="auto" w:fill="FFFFFF"/>
        </w:rPr>
        <w:t>Менелая</w:t>
      </w:r>
      <w:proofErr w:type="spellEnd"/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 xml:space="preserve">Применение теорем </w:t>
      </w:r>
      <w:proofErr w:type="spellStart"/>
      <w:r w:rsidRPr="00B21F6A">
        <w:rPr>
          <w:rFonts w:ascii="Times New Roman" w:hAnsi="Times New Roman" w:cs="Times New Roman"/>
          <w:color w:val="000000"/>
          <w:shd w:val="clear" w:color="auto" w:fill="FFFFFF"/>
        </w:rPr>
        <w:t>Чевы</w:t>
      </w:r>
      <w:proofErr w:type="spellEnd"/>
      <w:r w:rsidRPr="00B21F6A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proofErr w:type="spellStart"/>
      <w:r w:rsidRPr="00B21F6A">
        <w:rPr>
          <w:rFonts w:ascii="Times New Roman" w:hAnsi="Times New Roman" w:cs="Times New Roman"/>
          <w:color w:val="000000"/>
          <w:shd w:val="clear" w:color="auto" w:fill="FFFFFF"/>
        </w:rPr>
        <w:t>Менелая</w:t>
      </w:r>
      <w:proofErr w:type="spellEnd"/>
      <w:r w:rsidRPr="00B21F6A">
        <w:rPr>
          <w:rFonts w:ascii="Times New Roman" w:hAnsi="Times New Roman" w:cs="Times New Roman"/>
          <w:color w:val="000000"/>
          <w:shd w:val="clear" w:color="auto" w:fill="FFFFFF"/>
        </w:rPr>
        <w:t xml:space="preserve"> для решения задач повышенной сложности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Применение тригонометрии в планиметрии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Пропорциональные отрезки в треугольнике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Пропорциональные отрезки. Способы решения задач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Простейшие задачи на построение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Простой и неисчерпаемый треугольник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Прямая и окружность Эйлера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Прямоугольник в задачах по наглядной геометрии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Прямоугольные треугольники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Путешествие по стране геометрии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Пятый постулат Евклида. Неевклидова геометрия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Равнобедренная трапеция, ее свойства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Равновеликие и равносоставленные плоские фигуры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Равновеликие многоугольники</w:t>
      </w:r>
    </w:p>
    <w:p w:rsidR="00B21F6A" w:rsidRPr="00B21F6A" w:rsidRDefault="00B21F6A" w:rsidP="00B21F6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B21F6A">
        <w:rPr>
          <w:rFonts w:ascii="Times New Roman" w:hAnsi="Times New Roman" w:cs="Times New Roman"/>
          <w:color w:val="000000"/>
          <w:shd w:val="clear" w:color="auto" w:fill="FFFFFF"/>
        </w:rPr>
        <w:t>Равносамопересекающиеся</w:t>
      </w:r>
      <w:proofErr w:type="spellEnd"/>
      <w:r w:rsidRPr="00B21F6A">
        <w:rPr>
          <w:rFonts w:ascii="Times New Roman" w:hAnsi="Times New Roman" w:cs="Times New Roman"/>
          <w:color w:val="000000"/>
          <w:shd w:val="clear" w:color="auto" w:fill="FFFFFF"/>
        </w:rPr>
        <w:t xml:space="preserve"> ломаные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Различные доказательства теорем элементарной геометрии, не изучаемых в школе.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Разрезание и складывание многоугольников.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Разрезание квадрата на равные части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Разрезание фигур на равные части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Расстояние между замечательными точками в треугольнике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Решение геометрических задач с помощью сеток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Решение геометрических задач с практическим содержанием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Решение геометрических задач средствами алгебры и тригонометрии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Решение задач на вписанную и описанную окружности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Решение задачи квадратуры круга в её средневековой постановке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Решение сложных геометрических задач на построение методом спрямления.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Ромб и его свойства. Решение задач.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Ромб и квадрат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Свойства и признаки равнобедренного треугольника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Свойства медианы прямоугольного треугольника, проведенной к гипотенузе.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Свойства четырехугольников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Симметрия в геометрии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Симметрия на плоскости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Снежинки геометрии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Соотношения между сторонами и углами треугольника</w:t>
      </w:r>
    </w:p>
    <w:p w:rsidR="00B21F6A" w:rsidRPr="00B21F6A" w:rsidRDefault="00B21F6A" w:rsidP="00B21F6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Софизмы и парадоксы</w:t>
      </w:r>
    </w:p>
    <w:p w:rsidR="00B21F6A" w:rsidRP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Сокровища геометрии</w:t>
      </w:r>
    </w:p>
    <w:p w:rsidR="00B21F6A" w:rsidRDefault="00B21F6A" w:rsidP="00B21F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1F6A">
        <w:rPr>
          <w:rFonts w:ascii="Times New Roman" w:hAnsi="Times New Roman" w:cs="Times New Roman"/>
          <w:color w:val="000000"/>
          <w:shd w:val="clear" w:color="auto" w:fill="FFFFFF"/>
        </w:rPr>
        <w:t>Способы измерения высоты предмета в реальной обстановке.</w:t>
      </w:r>
    </w:p>
    <w:p w:rsidR="00B21F6A" w:rsidRPr="00B21F6A" w:rsidRDefault="00B21F6A" w:rsidP="00B21F6A">
      <w:pPr>
        <w:rPr>
          <w:rFonts w:ascii="Times New Roman" w:hAnsi="Times New Roman" w:cs="Times New Roman"/>
        </w:rPr>
      </w:pPr>
      <w:r w:rsidRPr="00B21F6A">
        <w:rPr>
          <w:rFonts w:ascii="Times New Roman" w:hAnsi="Times New Roman" w:cs="Times New Roman"/>
        </w:rPr>
        <w:t>Сумма углов треугольника</w:t>
      </w:r>
    </w:p>
    <w:p w:rsidR="00B21F6A" w:rsidRPr="00B21F6A" w:rsidRDefault="00B21F6A" w:rsidP="00B21F6A">
      <w:pPr>
        <w:rPr>
          <w:rFonts w:ascii="Times New Roman" w:hAnsi="Times New Roman" w:cs="Times New Roman"/>
        </w:rPr>
      </w:pPr>
      <w:r w:rsidRPr="00B21F6A">
        <w:rPr>
          <w:rFonts w:ascii="Times New Roman" w:hAnsi="Times New Roman" w:cs="Times New Roman"/>
        </w:rPr>
        <w:t>Сюрпризы биссектрисы</w:t>
      </w:r>
    </w:p>
    <w:p w:rsidR="00B21F6A" w:rsidRPr="00B21F6A" w:rsidRDefault="00B21F6A" w:rsidP="00B21F6A">
      <w:pPr>
        <w:rPr>
          <w:rFonts w:ascii="Times New Roman" w:hAnsi="Times New Roman" w:cs="Times New Roman"/>
        </w:rPr>
      </w:pPr>
      <w:r w:rsidRPr="00B21F6A">
        <w:rPr>
          <w:rFonts w:ascii="Times New Roman" w:hAnsi="Times New Roman" w:cs="Times New Roman"/>
        </w:rPr>
        <w:t>Тайна четырех углов</w:t>
      </w:r>
    </w:p>
    <w:p w:rsidR="00B21F6A" w:rsidRPr="00B21F6A" w:rsidRDefault="00B21F6A" w:rsidP="00B21F6A">
      <w:pPr>
        <w:rPr>
          <w:rFonts w:ascii="Times New Roman" w:hAnsi="Times New Roman" w:cs="Times New Roman"/>
        </w:rPr>
      </w:pPr>
      <w:r w:rsidRPr="00B21F6A">
        <w:rPr>
          <w:rFonts w:ascii="Times New Roman" w:hAnsi="Times New Roman" w:cs="Times New Roman"/>
        </w:rPr>
        <w:t>Тайны звездчатого пятиугольника</w:t>
      </w:r>
    </w:p>
    <w:p w:rsidR="00B21F6A" w:rsidRPr="00B21F6A" w:rsidRDefault="00B21F6A" w:rsidP="00B21F6A">
      <w:pPr>
        <w:rPr>
          <w:rFonts w:ascii="Times New Roman" w:hAnsi="Times New Roman" w:cs="Times New Roman"/>
        </w:rPr>
      </w:pPr>
      <w:r w:rsidRPr="00B21F6A">
        <w:rPr>
          <w:rFonts w:ascii="Times New Roman" w:hAnsi="Times New Roman" w:cs="Times New Roman"/>
        </w:rPr>
        <w:t xml:space="preserve">Теорема </w:t>
      </w:r>
      <w:proofErr w:type="spellStart"/>
      <w:r w:rsidRPr="00B21F6A">
        <w:rPr>
          <w:rFonts w:ascii="Times New Roman" w:hAnsi="Times New Roman" w:cs="Times New Roman"/>
        </w:rPr>
        <w:t>Морлея</w:t>
      </w:r>
      <w:proofErr w:type="spellEnd"/>
    </w:p>
    <w:p w:rsidR="00B21F6A" w:rsidRPr="00B21F6A" w:rsidRDefault="00B21F6A" w:rsidP="00B21F6A">
      <w:pPr>
        <w:rPr>
          <w:rFonts w:ascii="Times New Roman" w:hAnsi="Times New Roman" w:cs="Times New Roman"/>
        </w:rPr>
      </w:pPr>
      <w:r w:rsidRPr="00B21F6A">
        <w:rPr>
          <w:rFonts w:ascii="Times New Roman" w:hAnsi="Times New Roman" w:cs="Times New Roman"/>
        </w:rPr>
        <w:t>Теорема Пифагора</w:t>
      </w:r>
    </w:p>
    <w:p w:rsidR="00B21F6A" w:rsidRPr="00B21F6A" w:rsidRDefault="00B21F6A" w:rsidP="00B21F6A">
      <w:pPr>
        <w:rPr>
          <w:rFonts w:ascii="Times New Roman" w:hAnsi="Times New Roman" w:cs="Times New Roman"/>
        </w:rPr>
      </w:pPr>
      <w:r w:rsidRPr="00B21F6A">
        <w:rPr>
          <w:rFonts w:ascii="Times New Roman" w:hAnsi="Times New Roman" w:cs="Times New Roman"/>
        </w:rPr>
        <w:t>Теорема Пифагора вне школьной программы</w:t>
      </w:r>
    </w:p>
    <w:p w:rsidR="00B21F6A" w:rsidRPr="00B21F6A" w:rsidRDefault="00B21F6A" w:rsidP="00B21F6A">
      <w:pPr>
        <w:rPr>
          <w:rFonts w:ascii="Times New Roman" w:hAnsi="Times New Roman" w:cs="Times New Roman"/>
        </w:rPr>
      </w:pPr>
      <w:r w:rsidRPr="00B21F6A">
        <w:rPr>
          <w:rFonts w:ascii="Times New Roman" w:hAnsi="Times New Roman" w:cs="Times New Roman"/>
        </w:rPr>
        <w:t>Теорема Пифагора и ее актуальность</w:t>
      </w:r>
    </w:p>
    <w:p w:rsidR="00B21F6A" w:rsidRPr="00B21F6A" w:rsidRDefault="00B21F6A" w:rsidP="00B21F6A">
      <w:pPr>
        <w:rPr>
          <w:rFonts w:ascii="Times New Roman" w:hAnsi="Times New Roman" w:cs="Times New Roman"/>
        </w:rPr>
      </w:pPr>
      <w:r w:rsidRPr="00B21F6A">
        <w:rPr>
          <w:rFonts w:ascii="Times New Roman" w:hAnsi="Times New Roman" w:cs="Times New Roman"/>
        </w:rPr>
        <w:t>Теорема Пифагора и различные способы ее доказательства.</w:t>
      </w:r>
    </w:p>
    <w:p w:rsidR="00B21F6A" w:rsidRPr="00B21F6A" w:rsidRDefault="00B21F6A" w:rsidP="00B21F6A">
      <w:pPr>
        <w:rPr>
          <w:rFonts w:ascii="Times New Roman" w:hAnsi="Times New Roman" w:cs="Times New Roman"/>
        </w:rPr>
      </w:pPr>
      <w:r w:rsidRPr="00B21F6A">
        <w:rPr>
          <w:rFonts w:ascii="Times New Roman" w:hAnsi="Times New Roman" w:cs="Times New Roman"/>
        </w:rPr>
        <w:t>Теорема Птолемея</w:t>
      </w:r>
    </w:p>
    <w:p w:rsidR="00B21F6A" w:rsidRPr="00B21F6A" w:rsidRDefault="00B21F6A" w:rsidP="00B21F6A">
      <w:pPr>
        <w:rPr>
          <w:rFonts w:ascii="Times New Roman" w:hAnsi="Times New Roman" w:cs="Times New Roman"/>
        </w:rPr>
      </w:pPr>
      <w:r w:rsidRPr="00B21F6A">
        <w:rPr>
          <w:rFonts w:ascii="Times New Roman" w:hAnsi="Times New Roman" w:cs="Times New Roman"/>
        </w:rPr>
        <w:t>Теорема Фалеса</w:t>
      </w:r>
    </w:p>
    <w:p w:rsidR="00B21F6A" w:rsidRPr="00B21F6A" w:rsidRDefault="00B21F6A" w:rsidP="00B21F6A">
      <w:pPr>
        <w:rPr>
          <w:rFonts w:ascii="Times New Roman" w:hAnsi="Times New Roman" w:cs="Times New Roman"/>
        </w:rPr>
      </w:pPr>
      <w:r w:rsidRPr="00B21F6A">
        <w:rPr>
          <w:rFonts w:ascii="Times New Roman" w:hAnsi="Times New Roman" w:cs="Times New Roman"/>
        </w:rPr>
        <w:t xml:space="preserve">Теорема </w:t>
      </w:r>
      <w:proofErr w:type="spellStart"/>
      <w:r w:rsidRPr="00B21F6A">
        <w:rPr>
          <w:rFonts w:ascii="Times New Roman" w:hAnsi="Times New Roman" w:cs="Times New Roman"/>
        </w:rPr>
        <w:t>Чевы</w:t>
      </w:r>
      <w:proofErr w:type="spellEnd"/>
    </w:p>
    <w:p w:rsidR="00B21F6A" w:rsidRPr="00B21F6A" w:rsidRDefault="00B21F6A" w:rsidP="00B21F6A">
      <w:pPr>
        <w:rPr>
          <w:rFonts w:ascii="Times New Roman" w:hAnsi="Times New Roman" w:cs="Times New Roman"/>
        </w:rPr>
      </w:pPr>
      <w:r w:rsidRPr="00B21F6A">
        <w:rPr>
          <w:rFonts w:ascii="Times New Roman" w:hAnsi="Times New Roman" w:cs="Times New Roman"/>
        </w:rPr>
        <w:t xml:space="preserve">Теорема </w:t>
      </w:r>
      <w:proofErr w:type="spellStart"/>
      <w:r w:rsidRPr="00B21F6A">
        <w:rPr>
          <w:rFonts w:ascii="Times New Roman" w:hAnsi="Times New Roman" w:cs="Times New Roman"/>
        </w:rPr>
        <w:t>Чевы</w:t>
      </w:r>
      <w:proofErr w:type="spellEnd"/>
      <w:r w:rsidRPr="00B21F6A">
        <w:rPr>
          <w:rFonts w:ascii="Times New Roman" w:hAnsi="Times New Roman" w:cs="Times New Roman"/>
        </w:rPr>
        <w:t xml:space="preserve"> и </w:t>
      </w:r>
      <w:proofErr w:type="spellStart"/>
      <w:r w:rsidRPr="00B21F6A">
        <w:rPr>
          <w:rFonts w:ascii="Times New Roman" w:hAnsi="Times New Roman" w:cs="Times New Roman"/>
        </w:rPr>
        <w:t>Менелая</w:t>
      </w:r>
      <w:proofErr w:type="spellEnd"/>
    </w:p>
    <w:p w:rsidR="00B21F6A" w:rsidRPr="00B21F6A" w:rsidRDefault="00B21F6A" w:rsidP="00B21F6A">
      <w:pPr>
        <w:rPr>
          <w:rFonts w:ascii="Times New Roman" w:hAnsi="Times New Roman" w:cs="Times New Roman"/>
        </w:rPr>
      </w:pPr>
      <w:r w:rsidRPr="00B21F6A">
        <w:rPr>
          <w:rFonts w:ascii="Times New Roman" w:hAnsi="Times New Roman" w:cs="Times New Roman"/>
        </w:rPr>
        <w:t>Теорема косинусов</w:t>
      </w:r>
    </w:p>
    <w:p w:rsidR="00B21F6A" w:rsidRPr="00B21F6A" w:rsidRDefault="00B21F6A" w:rsidP="00B21F6A">
      <w:pPr>
        <w:rPr>
          <w:rFonts w:ascii="Times New Roman" w:hAnsi="Times New Roman" w:cs="Times New Roman"/>
        </w:rPr>
      </w:pPr>
      <w:r w:rsidRPr="00B21F6A">
        <w:rPr>
          <w:rFonts w:ascii="Times New Roman" w:hAnsi="Times New Roman" w:cs="Times New Roman"/>
        </w:rPr>
        <w:lastRenderedPageBreak/>
        <w:t xml:space="preserve">Теоремы </w:t>
      </w:r>
      <w:proofErr w:type="spellStart"/>
      <w:r w:rsidRPr="00B21F6A">
        <w:rPr>
          <w:rFonts w:ascii="Times New Roman" w:hAnsi="Times New Roman" w:cs="Times New Roman"/>
        </w:rPr>
        <w:t>Менелая</w:t>
      </w:r>
      <w:proofErr w:type="spellEnd"/>
      <w:r w:rsidRPr="00B21F6A">
        <w:rPr>
          <w:rFonts w:ascii="Times New Roman" w:hAnsi="Times New Roman" w:cs="Times New Roman"/>
        </w:rPr>
        <w:t xml:space="preserve">, </w:t>
      </w:r>
      <w:proofErr w:type="spellStart"/>
      <w:r w:rsidRPr="00B21F6A">
        <w:rPr>
          <w:rFonts w:ascii="Times New Roman" w:hAnsi="Times New Roman" w:cs="Times New Roman"/>
        </w:rPr>
        <w:t>Чевы</w:t>
      </w:r>
      <w:proofErr w:type="spellEnd"/>
      <w:r w:rsidRPr="00B21F6A">
        <w:rPr>
          <w:rFonts w:ascii="Times New Roman" w:hAnsi="Times New Roman" w:cs="Times New Roman"/>
        </w:rPr>
        <w:t>, Птолемея</w:t>
      </w:r>
    </w:p>
    <w:p w:rsidR="00B21F6A" w:rsidRDefault="00B21F6A" w:rsidP="00B21F6A">
      <w:pPr>
        <w:rPr>
          <w:rFonts w:ascii="Times New Roman" w:hAnsi="Times New Roman" w:cs="Times New Roman"/>
        </w:rPr>
      </w:pPr>
      <w:r w:rsidRPr="00B21F6A">
        <w:rPr>
          <w:rFonts w:ascii="Times New Roman" w:hAnsi="Times New Roman" w:cs="Times New Roman"/>
        </w:rPr>
        <w:t>Теория относительности и геометрия</w:t>
      </w:r>
    </w:p>
    <w:p w:rsidR="00B21F6A" w:rsidRPr="00B21F6A" w:rsidRDefault="00B21F6A" w:rsidP="00B21F6A">
      <w:pPr>
        <w:rPr>
          <w:rFonts w:ascii="Times New Roman" w:hAnsi="Times New Roman" w:cs="Times New Roman"/>
        </w:rPr>
      </w:pPr>
      <w:r>
        <w:rPr>
          <w:color w:val="000000"/>
          <w:shd w:val="clear" w:color="auto" w:fill="FFFFFF"/>
        </w:rPr>
        <w:t>Точка Ферма-Торричелли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Точка, прямая... что это такое?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Трапеция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Треугольник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Треугольники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Треугольник </w:t>
      </w:r>
      <w:proofErr w:type="spellStart"/>
      <w:r>
        <w:rPr>
          <w:color w:val="000000"/>
          <w:shd w:val="clear" w:color="auto" w:fill="FFFFFF"/>
        </w:rPr>
        <w:t>Рёло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>Треугольник и окружность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Треугольник — младший из многоугольников.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Три признака равенства треугольников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Трисекция угла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Углы и отрезки, связанные с окружностью.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Удивительный квадрат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Узоры из многоугольников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Фигуры постоянной ширины. Треугольник </w:t>
      </w:r>
      <w:proofErr w:type="spellStart"/>
      <w:r>
        <w:rPr>
          <w:color w:val="000000"/>
          <w:shd w:val="clear" w:color="auto" w:fill="FFFFFF"/>
        </w:rPr>
        <w:t>Рёло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Фигуры, вычерчиваемые одним росчерком.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Флаговая</w:t>
      </w:r>
      <w:proofErr w:type="spellEnd"/>
      <w:r>
        <w:rPr>
          <w:color w:val="000000"/>
          <w:shd w:val="clear" w:color="auto" w:fill="FFFFFF"/>
        </w:rPr>
        <w:t xml:space="preserve"> геометрия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Флексагоны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Формулы Герона и </w:t>
      </w:r>
      <w:proofErr w:type="spellStart"/>
      <w:r>
        <w:rPr>
          <w:color w:val="000000"/>
          <w:shd w:val="clear" w:color="auto" w:fill="FFFFFF"/>
        </w:rPr>
        <w:t>Брахмагупты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>Формулы нахождения площадей треугольника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Цветочная геометрия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Центр масс и его применение в решении задач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Центральная симметрия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Центральная симметрия как вид движения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FFFFFF"/>
        </w:rPr>
        <w:t>Ч</w:t>
      </w:r>
      <w:proofErr w:type="gramEnd"/>
      <w:r>
        <w:rPr>
          <w:color w:val="000000"/>
          <w:shd w:val="clear" w:color="auto" w:fill="FFFFFF"/>
        </w:rPr>
        <w:t>етыре замечательные точки треугольника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Четырехугольники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Четырехугольники</w:t>
      </w:r>
      <w:proofErr w:type="spellEnd"/>
      <w:r>
        <w:rPr>
          <w:color w:val="000000"/>
          <w:shd w:val="clear" w:color="auto" w:fill="FFFFFF"/>
        </w:rPr>
        <w:t xml:space="preserve"> в нашей жизни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Четырехугольники: их виды, свойства и признаки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Численные методы вычисления площадей фигур сложной формы.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Экстремальные задачи по геометрии.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Эллипс.</w:t>
      </w:r>
      <w:bookmarkStart w:id="0" w:name="_GoBack"/>
      <w:bookmarkEnd w:id="0"/>
    </w:p>
    <w:sectPr w:rsidR="00B21F6A" w:rsidRPr="00B2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06"/>
    <w:rsid w:val="006A6F06"/>
    <w:rsid w:val="008E69F7"/>
    <w:rsid w:val="00B2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5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1763</Words>
  <Characters>10054</Characters>
  <Application>Microsoft Office Word</Application>
  <DocSecurity>0</DocSecurity>
  <Lines>83</Lines>
  <Paragraphs>23</Paragraphs>
  <ScaleCrop>false</ScaleCrop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2016-11-28T16:40:00Z</dcterms:created>
  <dcterms:modified xsi:type="dcterms:W3CDTF">2016-11-28T16:46:00Z</dcterms:modified>
</cp:coreProperties>
</file>